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98" w:rsidRDefault="00FF3C98" w:rsidP="00FF3C98">
      <w:pPr>
        <w:shd w:val="clear" w:color="auto" w:fill="FFFFFF"/>
        <w:spacing w:before="120" w:after="120" w:line="300" w:lineRule="atLeast"/>
        <w:jc w:val="center"/>
        <w:rPr>
          <w:rFonts w:ascii="Times New Roman" w:eastAsia="Times New Roman" w:hAnsi="Times New Roman" w:cs="Times New Roman"/>
          <w:color w:val="373737"/>
          <w:lang w:eastAsia="pl-PL"/>
        </w:rPr>
      </w:pPr>
      <w:bookmarkStart w:id="0" w:name="_GoBack"/>
      <w:r>
        <w:rPr>
          <w:rFonts w:ascii="Times New Roman" w:eastAsia="Times New Roman" w:hAnsi="Times New Roman" w:cs="Times New Roman"/>
          <w:color w:val="373737"/>
          <w:lang w:eastAsia="pl-PL"/>
        </w:rPr>
        <w:t>KLAUZULA INFORMACYJNA</w:t>
      </w:r>
    </w:p>
    <w:p w:rsidR="00FF3C98" w:rsidRDefault="00EF06AF" w:rsidP="00FF3C98">
      <w:pPr>
        <w:shd w:val="clear" w:color="auto" w:fill="FFFFFF"/>
        <w:spacing w:before="120" w:after="120" w:line="300" w:lineRule="atLeast"/>
        <w:jc w:val="center"/>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 xml:space="preserve">Konsultacje społeczne </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 xml:space="preserve"> administratorem Pani/Pana danych osobowych jest Gmina Mała Wieś („Urząd”) z siedzibą w Małej Wsi przy ul. Jana Kochanowskiego 1</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 xml:space="preserve">Informujemy, że na mocy art. 37 ust. 1 lit. a) RODO Administrator powołał Inspektora Ochrony Danych (IOD), który w jego imieniu nadzoruje sferę przetwarzania danych osobowych. Z IOD można kontaktować się pod adresem e-mail: </w:t>
      </w:r>
      <w:r>
        <w:rPr>
          <w:rFonts w:ascii="Times New Roman" w:eastAsia="Times New Roman" w:hAnsi="Times New Roman" w:cs="Times New Roman"/>
          <w:b/>
          <w:color w:val="373737"/>
          <w:lang w:eastAsia="pl-PL"/>
        </w:rPr>
        <w:t>mjeznach@malawies.pl</w:t>
      </w:r>
      <w:r>
        <w:rPr>
          <w:rFonts w:ascii="Times New Roman" w:eastAsia="Times New Roman" w:hAnsi="Times New Roman" w:cs="Times New Roman"/>
          <w:color w:val="373737"/>
          <w:lang w:eastAsia="pl-PL"/>
        </w:rPr>
        <w:t xml:space="preserve"> </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Informujemy, że Urząd przetwarza Pani/Pana dane osobowe w szczególności w następujących celach:</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 Pani/Pana dane osobowe przetwarzane będą w celu dopełnienia  ustawowych obowiązków Gminy Mała Wieś</w:t>
      </w:r>
      <w:r w:rsidR="00EF06AF">
        <w:rPr>
          <w:rFonts w:ascii="Times New Roman" w:eastAsia="Times New Roman" w:hAnsi="Times New Roman" w:cs="Times New Roman"/>
          <w:color w:val="373737"/>
          <w:lang w:eastAsia="pl-PL"/>
        </w:rPr>
        <w:t xml:space="preserve"> związanych z przeprowadzeniem konsultacji społecznych</w:t>
      </w:r>
      <w:r>
        <w:rPr>
          <w:rFonts w:ascii="Times New Roman" w:eastAsia="Times New Roman" w:hAnsi="Times New Roman" w:cs="Times New Roman"/>
          <w:color w:val="373737"/>
          <w:lang w:eastAsia="pl-PL"/>
        </w:rPr>
        <w:t>.</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 Podstawą przetwarzania Pani/Pana danych osobowych jest:</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 xml:space="preserve"> • ustawa z dnia </w:t>
      </w:r>
      <w:r w:rsidR="00EF06AF">
        <w:rPr>
          <w:rFonts w:ascii="Times New Roman" w:eastAsia="Times New Roman" w:hAnsi="Times New Roman" w:cs="Times New Roman"/>
          <w:color w:val="373737"/>
          <w:lang w:eastAsia="pl-PL"/>
        </w:rPr>
        <w:t>8 marca 1990r. o samorządzie gminnym</w:t>
      </w:r>
    </w:p>
    <w:p w:rsidR="00EF06AF" w:rsidRDefault="00EF06AF"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 ustawa z dnia 9 października 2015r. o rewitalizacji</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 xml:space="preserve">Podanie przez Panią/Pana  danych osobowych jest </w:t>
      </w:r>
      <w:r w:rsidR="003F6B06">
        <w:rPr>
          <w:rFonts w:ascii="Times New Roman" w:eastAsia="Times New Roman" w:hAnsi="Times New Roman" w:cs="Times New Roman"/>
          <w:color w:val="373737"/>
          <w:lang w:eastAsia="pl-PL"/>
        </w:rPr>
        <w:t>dobrowolne.</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 xml:space="preserve">Pani/ Pana dane osobowe nie podlegają zautomatyzowanemu podejmowaniu decyzji, w tym profilowaniu. </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W związku z przetwarzaniem przez Urząd Pani/Pana danych osobowych w celach wskazanych powyżej dane te mogą być przekazywane do: Urzędów i innych podmiotów upoważnionych do odbioru Pani/Pana danych osobowych na podstawie odpowiednich przepisów prawa, podmiotów wykonujących w imieniu i na rzecz Urzędu pośrednictwo w czynnościach Urzędowych lub czynności faktyczne związane z czynnościami Urzędowymi lub innych podmiotów świadczących usługi w imieniu i/lub na rzecz Urzędu.</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W związku z przetwarzaniem przez Urząd Pani/Pana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W zakresie, w jakim podstawą prawną przetwarzania przez Urząd Pani/Pana danych osobowych jest przesłanka prawnie uzasadnionego interesu Urzędu (art. 6 ust. 1 lit. f) RODO), ma Pani/Pan prawo do wniesienia sprzeciwu wobec przetwarzania tych danych osobowych. Urząd przestanie przetwarzać te dane, chyba że będzie w stanie wykazać, że w stosunku do tych danych istnieją po jego stronie ważne prawnie uzasadnione podstawy, które są nadrzędne wobec interesów, praw i wolności Pani/Pana lub dane te będą Urzędowi niezbędne do ewentualnego ustalenia, dochodzenia lub obrony roszczeń.</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W przypadku, gdy przetwarzanie Pani/Pana danych osobowych odbywa się na podstawie art. 6 ust. 1 lit. a) lub art. 9 ust. 2 lit. a) RODO, ma Pani/Pan prawo do cofnięcia zgody w dowolnym momencie bez wpływu na zgodność z prawem przetwarzania, którego dokonano na podstawie zgody przed jej cofnięciem.</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lastRenderedPageBreak/>
        <w:t>W celu skorzystania z praw opisanych powyżej może się Pan/Pani skontaktować za pomocą poczty elektronicznej, pisząc na adres Urzędu lub IOD.</w:t>
      </w:r>
    </w:p>
    <w:p w:rsidR="00FF3C98" w:rsidRDefault="00FF3C98" w:rsidP="00FF3C98">
      <w:pPr>
        <w:shd w:val="clear" w:color="auto" w:fill="FFFFFF"/>
        <w:spacing w:before="120" w:after="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Informuję ponadto, że przysługuje Pani/Panu prawo wniesienia skargi do organu nadzorczego zajmującego się ochroną danych osobowych w Polsce, tj. Prezes Urzędu Ochrony Danych Osobowych.</w:t>
      </w:r>
    </w:p>
    <w:p w:rsidR="00FF3C98" w:rsidRDefault="00FF3C98" w:rsidP="00FF3C98">
      <w:pPr>
        <w:shd w:val="clear" w:color="auto" w:fill="FFFFFF"/>
        <w:spacing w:before="120" w:line="300" w:lineRule="atLeast"/>
        <w:jc w:val="both"/>
        <w:rPr>
          <w:rFonts w:ascii="Times New Roman" w:eastAsia="Times New Roman" w:hAnsi="Times New Roman" w:cs="Times New Roman"/>
          <w:color w:val="373737"/>
          <w:lang w:eastAsia="pl-PL"/>
        </w:rPr>
      </w:pPr>
      <w:r>
        <w:rPr>
          <w:rFonts w:ascii="Times New Roman" w:eastAsia="Times New Roman" w:hAnsi="Times New Roman" w:cs="Times New Roman"/>
          <w:color w:val="373737"/>
          <w:lang w:eastAsia="pl-PL"/>
        </w:rPr>
        <w:t>Pani/Pana dane osobowe będą przechowywane przez Urząd przez okres realizacji celów w zakresie, w którym Urząd te dane przetwarza lub przez okres konieczny dla zabezpieczenia dochodzenia ewentualnych roszczeń lub obrony przed nimi oraz spełnienia obowiązków wynikających z przepisów prawa.</w:t>
      </w:r>
    </w:p>
    <w:bookmarkEnd w:id="0"/>
    <w:p w:rsidR="00FF3C98" w:rsidRDefault="00FF3C98" w:rsidP="00FF3C98"/>
    <w:p w:rsidR="0074083D" w:rsidRPr="00FF3C98" w:rsidRDefault="0074083D" w:rsidP="00FF3C98"/>
    <w:sectPr w:rsidR="0074083D" w:rsidRPr="00FF3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98"/>
    <w:rsid w:val="003F6B06"/>
    <w:rsid w:val="0074083D"/>
    <w:rsid w:val="00EF06AF"/>
    <w:rsid w:val="00FF3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625C8-3C50-4F6D-9C1E-EF05F3F4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3C98"/>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522</Words>
  <Characters>3138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b.leszczynski</dc:creator>
  <cp:keywords/>
  <dc:description/>
  <cp:lastModifiedBy>b.leszczynski</cp:lastModifiedBy>
  <cp:revision>2</cp:revision>
  <dcterms:created xsi:type="dcterms:W3CDTF">2021-03-03T09:08:00Z</dcterms:created>
  <dcterms:modified xsi:type="dcterms:W3CDTF">2021-03-03T09:43:00Z</dcterms:modified>
</cp:coreProperties>
</file>